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68"/>
        <w:gridCol w:w="14351"/>
      </w:tblGrid>
      <w:tr w:rsidR="00F913C0" w:rsidTr="009F644C">
        <w:tc>
          <w:tcPr>
            <w:tcW w:w="1668" w:type="dxa"/>
            <w:vMerge w:val="restart"/>
            <w:shd w:val="clear" w:color="auto" w:fill="auto"/>
          </w:tcPr>
          <w:p w:rsidR="00F913C0" w:rsidRDefault="00F913C0" w:rsidP="009F644C">
            <w:pPr>
              <w:ind w:left="-14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5195" cy="723265"/>
                  <wp:effectExtent l="0" t="0" r="8255" b="635"/>
                  <wp:docPr id="1" name="Рисунок 1" descr="Логотип ГА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ГА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51" w:type="dxa"/>
            <w:shd w:val="clear" w:color="auto" w:fill="auto"/>
          </w:tcPr>
          <w:p w:rsidR="00F913C0" w:rsidRPr="00A129D4" w:rsidRDefault="00F913C0" w:rsidP="009F644C">
            <w:pPr>
              <w:spacing w:line="276" w:lineRule="auto"/>
              <w:ind w:right="-108"/>
              <w:jc w:val="both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ГОСУДАРСТВЕННОЕ АВТОНОМНОЕ УЧРЕЖДЕНИЕ  «УПРАВЛЕНИЕ ГОСУДАРСТВЕННОЙ ЭКСПЕРТИЗЫ И ЦЕНООБРАЗОВАНИЯ РЕСПУБЛИКИ ТАТАРСТАН  ПО СТРОИТЕЛЬСТВУ И АРХИТЕКТУРЕ»</w:t>
            </w:r>
          </w:p>
        </w:tc>
      </w:tr>
      <w:tr w:rsidR="00F913C0" w:rsidTr="009F644C">
        <w:tc>
          <w:tcPr>
            <w:tcW w:w="1668" w:type="dxa"/>
            <w:vMerge/>
            <w:shd w:val="clear" w:color="auto" w:fill="auto"/>
          </w:tcPr>
          <w:p w:rsidR="00F913C0" w:rsidRPr="00FC3F53" w:rsidRDefault="00F913C0" w:rsidP="009F644C">
            <w:pPr>
              <w:ind w:left="-142"/>
              <w:jc w:val="center"/>
            </w:pPr>
          </w:p>
        </w:tc>
        <w:tc>
          <w:tcPr>
            <w:tcW w:w="14351" w:type="dxa"/>
            <w:shd w:val="clear" w:color="auto" w:fill="auto"/>
          </w:tcPr>
          <w:p w:rsidR="00F913C0" w:rsidRPr="00A129D4" w:rsidRDefault="00F913C0" w:rsidP="009F644C">
            <w:pPr>
              <w:spacing w:line="276" w:lineRule="auto"/>
              <w:ind w:right="-108"/>
              <w:jc w:val="both"/>
              <w:rPr>
                <w:b/>
                <w:sz w:val="10"/>
                <w:szCs w:val="10"/>
              </w:rPr>
            </w:pPr>
          </w:p>
          <w:p w:rsidR="00F913C0" w:rsidRPr="00B14CBC" w:rsidRDefault="00F913C0" w:rsidP="009F644C">
            <w:pPr>
              <w:spacing w:line="276" w:lineRule="auto"/>
              <w:ind w:right="-108"/>
              <w:jc w:val="both"/>
              <w:rPr>
                <w:b/>
              </w:rPr>
            </w:pPr>
            <w:r w:rsidRPr="00B14CBC">
              <w:rPr>
                <w:b/>
              </w:rPr>
              <w:t>АВТОНОМНАЯ  НЕКОММЕРЧЕСКАЯ ОРГАНИЗАЦИЯ ДОПОЛНИТЕЛЬНОГО ПРОФЕССИОНАЛЬНОГО ОБРАЗОВАНИЯ</w:t>
            </w:r>
          </w:p>
        </w:tc>
      </w:tr>
      <w:tr w:rsidR="00F913C0" w:rsidTr="009F644C">
        <w:tc>
          <w:tcPr>
            <w:tcW w:w="16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913C0" w:rsidRDefault="00F913C0" w:rsidP="009F644C">
            <w:pPr>
              <w:jc w:val="center"/>
            </w:pPr>
          </w:p>
        </w:tc>
        <w:tc>
          <w:tcPr>
            <w:tcW w:w="14351" w:type="dxa"/>
            <w:tcBorders>
              <w:bottom w:val="single" w:sz="12" w:space="0" w:color="auto"/>
            </w:tcBorders>
            <w:shd w:val="clear" w:color="auto" w:fill="auto"/>
          </w:tcPr>
          <w:p w:rsidR="00F913C0" w:rsidRPr="00A97317" w:rsidRDefault="00F913C0" w:rsidP="00342765">
            <w:pPr>
              <w:spacing w:line="276" w:lineRule="auto"/>
              <w:jc w:val="center"/>
              <w:rPr>
                <w:b/>
                <w:sz w:val="36"/>
                <w:szCs w:val="36"/>
              </w:rPr>
            </w:pPr>
            <w:r w:rsidRPr="00A97317">
              <w:rPr>
                <w:b/>
                <w:sz w:val="36"/>
                <w:szCs w:val="36"/>
              </w:rPr>
              <w:t>«</w:t>
            </w:r>
            <w:r w:rsidR="00342765">
              <w:rPr>
                <w:b/>
                <w:sz w:val="36"/>
                <w:szCs w:val="36"/>
              </w:rPr>
              <w:t>ЦЕНТР КОМПЕТЕНЦИЙ В СТРОИТЕЛЬСТВЕ</w:t>
            </w:r>
            <w:r w:rsidRPr="00A97317">
              <w:rPr>
                <w:b/>
                <w:sz w:val="36"/>
                <w:szCs w:val="36"/>
              </w:rPr>
              <w:t>»</w:t>
            </w:r>
          </w:p>
        </w:tc>
      </w:tr>
      <w:tr w:rsidR="00F913C0" w:rsidRPr="005F4D16" w:rsidTr="009F644C">
        <w:tc>
          <w:tcPr>
            <w:tcW w:w="1601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F913C0" w:rsidRPr="00593A43" w:rsidRDefault="00F913C0" w:rsidP="009F644C">
            <w:pPr>
              <w:spacing w:line="360" w:lineRule="auto"/>
              <w:jc w:val="center"/>
              <w:rPr>
                <w:sz w:val="4"/>
                <w:szCs w:val="4"/>
              </w:rPr>
            </w:pPr>
          </w:p>
          <w:p w:rsidR="00F913C0" w:rsidRPr="00FE31FE" w:rsidRDefault="00F913C0" w:rsidP="009F644C">
            <w:pPr>
              <w:spacing w:line="360" w:lineRule="auto"/>
              <w:jc w:val="center"/>
              <w:rPr>
                <w:sz w:val="4"/>
                <w:szCs w:val="4"/>
              </w:rPr>
            </w:pPr>
          </w:p>
          <w:p w:rsidR="00F913C0" w:rsidRPr="005F4D16" w:rsidRDefault="00F913C0" w:rsidP="009F644C">
            <w:pPr>
              <w:rPr>
                <w:sz w:val="20"/>
                <w:szCs w:val="20"/>
              </w:rPr>
            </w:pPr>
            <w:r w:rsidRPr="00AC253C">
              <w:rPr>
                <w:sz w:val="20"/>
                <w:szCs w:val="20"/>
              </w:rPr>
              <w:t>420073, Республика Татарстан, г. Казань, ул. Шуртыгина, 22</w:t>
            </w:r>
            <w:r>
              <w:rPr>
                <w:sz w:val="20"/>
                <w:szCs w:val="20"/>
              </w:rPr>
              <w:t xml:space="preserve">   </w:t>
            </w:r>
            <w:r w:rsidRPr="00AC253C">
              <w:rPr>
                <w:sz w:val="20"/>
                <w:szCs w:val="20"/>
              </w:rPr>
              <w:t xml:space="preserve">тел./факс: </w:t>
            </w:r>
            <w:r>
              <w:rPr>
                <w:sz w:val="20"/>
                <w:szCs w:val="20"/>
              </w:rPr>
              <w:t xml:space="preserve">(843) 253-75-49, 272-65-60, 8-96-00-43-43-44, </w:t>
            </w:r>
            <w:r w:rsidRPr="00405189">
              <w:rPr>
                <w:sz w:val="20"/>
                <w:szCs w:val="20"/>
              </w:rPr>
              <w:t xml:space="preserve"> </w:t>
            </w:r>
            <w:r w:rsidRPr="00AC253C">
              <w:rPr>
                <w:sz w:val="20"/>
                <w:szCs w:val="20"/>
                <w:lang w:val="en-US"/>
              </w:rPr>
              <w:t>e</w:t>
            </w:r>
            <w:r w:rsidRPr="005F4D16">
              <w:rPr>
                <w:sz w:val="20"/>
                <w:szCs w:val="20"/>
              </w:rPr>
              <w:t>-</w:t>
            </w:r>
            <w:r w:rsidRPr="00AC253C">
              <w:rPr>
                <w:sz w:val="20"/>
                <w:szCs w:val="20"/>
                <w:lang w:val="en-US"/>
              </w:rPr>
              <w:t>mail</w:t>
            </w:r>
            <w:r w:rsidRPr="005F4D16">
              <w:rPr>
                <w:sz w:val="20"/>
                <w:szCs w:val="20"/>
              </w:rPr>
              <w:t xml:space="preserve">: </w:t>
            </w:r>
            <w:r w:rsidRPr="00AC253C">
              <w:rPr>
                <w:sz w:val="20"/>
                <w:szCs w:val="20"/>
                <w:lang w:val="en-US"/>
              </w:rPr>
              <w:t>info</w:t>
            </w:r>
            <w:hyperlink r:id="rId6" w:history="1">
              <w:r w:rsidRPr="005F4D16">
                <w:rPr>
                  <w:sz w:val="20"/>
                  <w:szCs w:val="20"/>
                </w:rPr>
                <w:t>@</w:t>
              </w:r>
              <w:r w:rsidRPr="00AC253C">
                <w:rPr>
                  <w:sz w:val="20"/>
                  <w:szCs w:val="20"/>
                  <w:lang w:val="en-US"/>
                </w:rPr>
                <w:t>proff</w:t>
              </w:r>
              <w:r w:rsidRPr="005F4D16">
                <w:rPr>
                  <w:sz w:val="20"/>
                  <w:szCs w:val="20"/>
                </w:rPr>
                <w:t>-</w:t>
              </w:r>
              <w:r w:rsidRPr="00AC253C">
                <w:rPr>
                  <w:sz w:val="20"/>
                  <w:szCs w:val="20"/>
                  <w:lang w:val="en-US"/>
                </w:rPr>
                <w:t>standart</w:t>
              </w:r>
              <w:r w:rsidRPr="005F4D16">
                <w:rPr>
                  <w:sz w:val="20"/>
                  <w:szCs w:val="20"/>
                </w:rPr>
                <w:t>.</w:t>
              </w:r>
              <w:r w:rsidRPr="00AC253C">
                <w:rPr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,  </w:t>
            </w:r>
            <w:r w:rsidRPr="005F4D16">
              <w:rPr>
                <w:sz w:val="20"/>
                <w:szCs w:val="20"/>
              </w:rPr>
              <w:t xml:space="preserve"> </w:t>
            </w:r>
            <w:r w:rsidRPr="00AC253C">
              <w:rPr>
                <w:sz w:val="20"/>
                <w:szCs w:val="20"/>
              </w:rPr>
              <w:t>сайт</w:t>
            </w:r>
            <w:r w:rsidRPr="005F4D16">
              <w:rPr>
                <w:sz w:val="20"/>
                <w:szCs w:val="20"/>
              </w:rPr>
              <w:t xml:space="preserve">: </w:t>
            </w:r>
            <w:hyperlink r:id="rId7" w:history="1">
              <w:r w:rsidRPr="00AC253C">
                <w:rPr>
                  <w:rStyle w:val="a3"/>
                  <w:rFonts w:eastAsiaTheme="majorEastAsia"/>
                  <w:sz w:val="20"/>
                  <w:szCs w:val="20"/>
                  <w:lang w:val="en-US"/>
                </w:rPr>
                <w:t>www</w:t>
              </w:r>
              <w:r w:rsidRPr="005F4D16">
                <w:rPr>
                  <w:rStyle w:val="a3"/>
                  <w:rFonts w:eastAsiaTheme="majorEastAsia"/>
                  <w:sz w:val="20"/>
                  <w:szCs w:val="20"/>
                </w:rPr>
                <w:t>.</w:t>
              </w:r>
              <w:r w:rsidRPr="00AC253C">
                <w:rPr>
                  <w:rStyle w:val="a3"/>
                  <w:rFonts w:eastAsiaTheme="majorEastAsia"/>
                  <w:sz w:val="20"/>
                  <w:szCs w:val="20"/>
                  <w:lang w:val="en-US"/>
                </w:rPr>
                <w:t>proff</w:t>
              </w:r>
              <w:r w:rsidRPr="005F4D16">
                <w:rPr>
                  <w:rStyle w:val="a3"/>
                  <w:rFonts w:eastAsiaTheme="majorEastAsia"/>
                  <w:sz w:val="20"/>
                  <w:szCs w:val="20"/>
                </w:rPr>
                <w:t>-</w:t>
              </w:r>
              <w:r w:rsidRPr="00AC253C">
                <w:rPr>
                  <w:rStyle w:val="a3"/>
                  <w:rFonts w:eastAsiaTheme="majorEastAsia"/>
                  <w:sz w:val="20"/>
                  <w:szCs w:val="20"/>
                  <w:lang w:val="en-US"/>
                </w:rPr>
                <w:t>standart</w:t>
              </w:r>
              <w:r w:rsidRPr="005F4D16">
                <w:rPr>
                  <w:rStyle w:val="a3"/>
                  <w:rFonts w:eastAsiaTheme="majorEastAsia"/>
                  <w:sz w:val="20"/>
                  <w:szCs w:val="20"/>
                </w:rPr>
                <w:t>.</w:t>
              </w:r>
              <w:r w:rsidRPr="00AC253C">
                <w:rPr>
                  <w:rStyle w:val="a3"/>
                  <w:rFonts w:eastAsiaTheme="majorEastAsia"/>
                  <w:sz w:val="20"/>
                  <w:szCs w:val="20"/>
                  <w:lang w:val="en-US"/>
                </w:rPr>
                <w:t>ru</w:t>
              </w:r>
            </w:hyperlink>
          </w:p>
          <w:p w:rsidR="00F913C0" w:rsidRPr="005F4D16" w:rsidRDefault="00F913C0" w:rsidP="009F644C">
            <w:pPr>
              <w:spacing w:line="360" w:lineRule="auto"/>
              <w:jc w:val="center"/>
              <w:rPr>
                <w:sz w:val="4"/>
                <w:szCs w:val="4"/>
              </w:rPr>
            </w:pPr>
          </w:p>
        </w:tc>
      </w:tr>
    </w:tbl>
    <w:p w:rsidR="00F913C0" w:rsidRPr="00A97317" w:rsidRDefault="00F913C0" w:rsidP="00F913C0">
      <w:pPr>
        <w:tabs>
          <w:tab w:val="left" w:pos="0"/>
        </w:tabs>
        <w:ind w:right="-162"/>
        <w:rPr>
          <w:b/>
          <w:bCs/>
          <w:color w:val="0000FF"/>
          <w:sz w:val="16"/>
          <w:szCs w:val="16"/>
        </w:rPr>
      </w:pPr>
    </w:p>
    <w:p w:rsidR="00F913C0" w:rsidRPr="00A77750" w:rsidRDefault="00F913C0" w:rsidP="00F913C0">
      <w:pPr>
        <w:ind w:left="-426" w:right="-20"/>
        <w:jc w:val="center"/>
        <w:rPr>
          <w:rFonts w:ascii="Arial Narrow" w:hAnsi="Arial Narrow"/>
          <w:bCs/>
          <w:i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77750">
        <w:rPr>
          <w:rFonts w:ascii="Arial Narrow" w:hAnsi="Arial Narrow"/>
          <w:bCs/>
          <w:i/>
          <w:sz w:val="20"/>
          <w:szCs w:val="20"/>
        </w:rPr>
        <w:t>ГРАФИК</w:t>
      </w:r>
    </w:p>
    <w:p w:rsidR="00F913C0" w:rsidRDefault="00F913C0" w:rsidP="00F913C0">
      <w:pPr>
        <w:tabs>
          <w:tab w:val="left" w:pos="318"/>
        </w:tabs>
        <w:ind w:left="-426" w:right="-20"/>
        <w:jc w:val="center"/>
        <w:rPr>
          <w:rFonts w:ascii="Arial Narrow" w:hAnsi="Arial Narrow"/>
          <w:sz w:val="20"/>
          <w:szCs w:val="20"/>
        </w:rPr>
      </w:pPr>
      <w:r w:rsidRPr="00A77750">
        <w:rPr>
          <w:rFonts w:ascii="Arial Narrow" w:hAnsi="Arial Narrow"/>
          <w:sz w:val="20"/>
          <w:szCs w:val="20"/>
        </w:rPr>
        <w:t>КОМПЛЕКТОВАНИЯ  ГРУПП</w:t>
      </w:r>
      <w:r w:rsidRPr="00A77750">
        <w:rPr>
          <w:rFonts w:ascii="Arial Narrow" w:hAnsi="Arial Narrow"/>
          <w:bCs/>
          <w:sz w:val="20"/>
          <w:szCs w:val="20"/>
        </w:rPr>
        <w:t xml:space="preserve">  </w:t>
      </w:r>
      <w:r w:rsidRPr="00A77750">
        <w:rPr>
          <w:rFonts w:ascii="Arial Narrow" w:hAnsi="Arial Narrow"/>
          <w:sz w:val="20"/>
          <w:szCs w:val="20"/>
        </w:rPr>
        <w:t xml:space="preserve">НА </w:t>
      </w:r>
      <w:r w:rsidRPr="00A77750">
        <w:rPr>
          <w:rFonts w:ascii="Arial Narrow" w:hAnsi="Arial Narrow"/>
          <w:spacing w:val="40"/>
          <w:sz w:val="20"/>
          <w:szCs w:val="20"/>
        </w:rPr>
        <w:t>20</w:t>
      </w:r>
      <w:r w:rsidR="00450B2A" w:rsidRPr="00A77750">
        <w:rPr>
          <w:rFonts w:ascii="Arial Narrow" w:hAnsi="Arial Narrow"/>
          <w:spacing w:val="40"/>
          <w:sz w:val="20"/>
          <w:szCs w:val="20"/>
        </w:rPr>
        <w:t>2</w:t>
      </w:r>
      <w:r w:rsidR="00342765">
        <w:rPr>
          <w:rFonts w:ascii="Arial Narrow" w:hAnsi="Arial Narrow"/>
          <w:spacing w:val="40"/>
          <w:sz w:val="20"/>
          <w:szCs w:val="20"/>
        </w:rPr>
        <w:t>7</w:t>
      </w:r>
      <w:r w:rsidR="0020259C">
        <w:rPr>
          <w:rFonts w:ascii="Arial Narrow" w:hAnsi="Arial Narrow"/>
          <w:spacing w:val="40"/>
          <w:sz w:val="20"/>
          <w:szCs w:val="20"/>
        </w:rPr>
        <w:t xml:space="preserve"> </w:t>
      </w:r>
      <w:r w:rsidRPr="00A77750">
        <w:rPr>
          <w:rFonts w:ascii="Arial Narrow" w:hAnsi="Arial Narrow"/>
          <w:sz w:val="20"/>
          <w:szCs w:val="20"/>
        </w:rPr>
        <w:t>ГОД</w:t>
      </w:r>
    </w:p>
    <w:p w:rsidR="00F114AC" w:rsidRPr="00A77750" w:rsidRDefault="00F114AC" w:rsidP="00F913C0">
      <w:pPr>
        <w:tabs>
          <w:tab w:val="left" w:pos="318"/>
        </w:tabs>
        <w:ind w:left="-426" w:right="-20"/>
        <w:jc w:val="center"/>
        <w:rPr>
          <w:rFonts w:ascii="Arial Narrow" w:hAnsi="Arial Narrow"/>
          <w:sz w:val="20"/>
          <w:szCs w:val="20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540"/>
        <w:gridCol w:w="59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1"/>
        <w:gridCol w:w="709"/>
        <w:gridCol w:w="567"/>
        <w:gridCol w:w="142"/>
        <w:gridCol w:w="850"/>
        <w:gridCol w:w="1276"/>
      </w:tblGrid>
      <w:tr w:rsidR="00FB51A2" w:rsidRPr="00A77750" w:rsidTr="00525985">
        <w:trPr>
          <w:cantSplit/>
          <w:trHeight w:val="1134"/>
        </w:trPr>
        <w:tc>
          <w:tcPr>
            <w:tcW w:w="540" w:type="dxa"/>
            <w:vAlign w:val="center"/>
          </w:tcPr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 xml:space="preserve">№ </w:t>
            </w:r>
            <w:proofErr w:type="gramStart"/>
            <w:r w:rsidRPr="00A77750">
              <w:rPr>
                <w:rFonts w:ascii="Arial Narrow" w:hAnsi="Arial Narrow"/>
                <w:sz w:val="20"/>
                <w:szCs w:val="20"/>
              </w:rPr>
              <w:t>п</w:t>
            </w:r>
            <w:proofErr w:type="gramEnd"/>
            <w:r w:rsidRPr="00A77750">
              <w:rPr>
                <w:rFonts w:ascii="Arial Narrow" w:hAnsi="Arial Narrow"/>
                <w:sz w:val="20"/>
                <w:szCs w:val="20"/>
              </w:rPr>
              <w:t>/п</w:t>
            </w:r>
          </w:p>
        </w:tc>
        <w:tc>
          <w:tcPr>
            <w:tcW w:w="5953" w:type="dxa"/>
            <w:vAlign w:val="center"/>
          </w:tcPr>
          <w:p w:rsidR="00FE1863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Специальность</w:t>
            </w:r>
          </w:p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 xml:space="preserve"> (тематика направления)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январь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февраль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март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апрель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май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июнь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июль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август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сентябрь</w:t>
            </w:r>
          </w:p>
        </w:tc>
        <w:tc>
          <w:tcPr>
            <w:tcW w:w="561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октябрь</w:t>
            </w:r>
          </w:p>
        </w:tc>
        <w:tc>
          <w:tcPr>
            <w:tcW w:w="709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ноябрь</w:t>
            </w:r>
          </w:p>
        </w:tc>
        <w:tc>
          <w:tcPr>
            <w:tcW w:w="567" w:type="dxa"/>
            <w:textDirection w:val="btLr"/>
            <w:vAlign w:val="center"/>
          </w:tcPr>
          <w:p w:rsidR="00F913C0" w:rsidRPr="00A77750" w:rsidRDefault="00F913C0" w:rsidP="00F913C0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декабрь</w:t>
            </w:r>
          </w:p>
        </w:tc>
        <w:tc>
          <w:tcPr>
            <w:tcW w:w="992" w:type="dxa"/>
            <w:gridSpan w:val="2"/>
            <w:vAlign w:val="center"/>
          </w:tcPr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Срок обучения</w:t>
            </w:r>
          </w:p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в часах</w:t>
            </w:r>
          </w:p>
        </w:tc>
        <w:tc>
          <w:tcPr>
            <w:tcW w:w="1276" w:type="dxa"/>
            <w:vAlign w:val="center"/>
          </w:tcPr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sz w:val="20"/>
                <w:szCs w:val="20"/>
              </w:rPr>
              <w:t>Стоимость обучения в рублях</w:t>
            </w:r>
          </w:p>
        </w:tc>
      </w:tr>
      <w:tr w:rsidR="00F913C0" w:rsidRPr="00A77750" w:rsidTr="00314AE9">
        <w:trPr>
          <w:cantSplit/>
          <w:trHeight w:val="518"/>
        </w:trPr>
        <w:tc>
          <w:tcPr>
            <w:tcW w:w="15701" w:type="dxa"/>
            <w:gridSpan w:val="17"/>
            <w:vAlign w:val="center"/>
          </w:tcPr>
          <w:p w:rsidR="00F913C0" w:rsidRPr="00A77750" w:rsidRDefault="00F913C0" w:rsidP="00F913C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77750">
              <w:rPr>
                <w:rFonts w:ascii="Arial Narrow" w:hAnsi="Arial Narrow"/>
                <w:color w:val="C00000"/>
                <w:sz w:val="20"/>
                <w:szCs w:val="20"/>
              </w:rPr>
              <w:t xml:space="preserve">Курсы повышения квалификации (по окончанию обучения выдается </w:t>
            </w:r>
            <w:r w:rsidRPr="00A77750">
              <w:rPr>
                <w:rFonts w:ascii="Arial Narrow" w:hAnsi="Arial Narrow"/>
                <w:color w:val="C00000"/>
                <w:sz w:val="20"/>
                <w:szCs w:val="20"/>
                <w:u w:val="single"/>
              </w:rPr>
              <w:t>удостоверение</w:t>
            </w:r>
            <w:r w:rsidRPr="00A77750">
              <w:rPr>
                <w:rFonts w:ascii="Arial Narrow" w:hAnsi="Arial Narrow"/>
                <w:color w:val="C00000"/>
                <w:sz w:val="20"/>
                <w:szCs w:val="20"/>
              </w:rPr>
              <w:t>)</w:t>
            </w:r>
          </w:p>
        </w:tc>
      </w:tr>
      <w:tr w:rsidR="009917EC" w:rsidRPr="00A77750" w:rsidTr="00A77750">
        <w:tc>
          <w:tcPr>
            <w:tcW w:w="540" w:type="dxa"/>
            <w:shd w:val="clear" w:color="auto" w:fill="EAF1DD" w:themeFill="accent3" w:themeFillTint="33"/>
            <w:vAlign w:val="center"/>
          </w:tcPr>
          <w:p w:rsidR="009917EC" w:rsidRPr="00591E2B" w:rsidRDefault="00C50EB3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9917EC" w:rsidRPr="00591E2B" w:rsidRDefault="009917EC" w:rsidP="009B4EFB">
            <w:pPr>
              <w:pStyle w:val="3"/>
              <w:spacing w:before="0" w:after="0" w:line="204" w:lineRule="auto"/>
              <w:ind w:left="-57" w:right="-57"/>
              <w:outlineLvl w:val="2"/>
              <w:rPr>
                <w:rFonts w:ascii="Arial Narrow" w:hAnsi="Arial Narrow"/>
                <w:b w:val="0"/>
                <w:sz w:val="20"/>
                <w:szCs w:val="20"/>
              </w:rPr>
            </w:pPr>
            <w:r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>Ценообразование и сметное нормирование в строительстве</w:t>
            </w:r>
            <w:r w:rsidR="00A77750"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>.</w:t>
            </w:r>
            <w:r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 xml:space="preserve">  </w:t>
            </w:r>
            <w:r w:rsidR="00A77750"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>ТИМ для сметчиков.</w:t>
            </w:r>
            <w:r w:rsidR="009B4EFB"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 xml:space="preserve"> </w:t>
            </w:r>
            <w:r w:rsidRPr="00591E2B">
              <w:rPr>
                <w:rFonts w:ascii="Arial Narrow" w:hAnsi="Arial Narrow"/>
                <w:b w:val="0"/>
                <w:sz w:val="20"/>
                <w:szCs w:val="20"/>
              </w:rPr>
              <w:t>II ступень – сметчики со стажем работы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6F2A2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6F2A2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9917EC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D6E3BC" w:themeFill="accent3" w:themeFillTint="66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72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9917EC" w:rsidRPr="00591E2B" w:rsidRDefault="00F114AC" w:rsidP="00EB6C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 w:rsidR="00EB6C18" w:rsidRPr="00591E2B">
              <w:rPr>
                <w:rFonts w:ascii="Arial Narrow" w:hAnsi="Arial Narrow"/>
                <w:sz w:val="20"/>
                <w:szCs w:val="20"/>
              </w:rPr>
              <w:t>8</w:t>
            </w:r>
            <w:r w:rsidRPr="00591E2B">
              <w:rPr>
                <w:rFonts w:ascii="Arial Narrow" w:hAnsi="Arial Narrow"/>
                <w:sz w:val="20"/>
                <w:szCs w:val="20"/>
              </w:rPr>
              <w:t xml:space="preserve"> 000</w:t>
            </w:r>
          </w:p>
        </w:tc>
      </w:tr>
      <w:tr w:rsidR="009917EC" w:rsidRPr="00A77750" w:rsidTr="00F114AC">
        <w:trPr>
          <w:trHeight w:val="466"/>
        </w:trPr>
        <w:tc>
          <w:tcPr>
            <w:tcW w:w="540" w:type="dxa"/>
            <w:shd w:val="clear" w:color="auto" w:fill="EAF1DD" w:themeFill="accent3" w:themeFillTint="33"/>
            <w:vAlign w:val="center"/>
          </w:tcPr>
          <w:p w:rsidR="009917EC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9917EC" w:rsidRPr="00591E2B" w:rsidRDefault="009917EC" w:rsidP="00470735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Техническое регулирование в строительстве</w:t>
            </w:r>
            <w:r w:rsidR="00FC28BA" w:rsidRPr="00591E2B">
              <w:rPr>
                <w:rFonts w:ascii="Arial Narrow" w:hAnsi="Arial Narrow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9917EC" w:rsidRPr="00591E2B" w:rsidRDefault="00FC28BA" w:rsidP="00A77750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E2B">
              <w:rPr>
                <w:rFonts w:ascii="Arial Narrow" w:hAnsi="Arial Narrow"/>
                <w:b/>
                <w:sz w:val="20"/>
                <w:szCs w:val="20"/>
              </w:rPr>
              <w:t>*</w:t>
            </w:r>
          </w:p>
        </w:tc>
        <w:tc>
          <w:tcPr>
            <w:tcW w:w="992" w:type="dxa"/>
            <w:gridSpan w:val="2"/>
            <w:shd w:val="clear" w:color="auto" w:fill="D6E3BC" w:themeFill="accent3" w:themeFillTint="66"/>
            <w:vAlign w:val="center"/>
          </w:tcPr>
          <w:p w:rsidR="009917EC" w:rsidRPr="00591E2B" w:rsidRDefault="009917E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72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9917EC" w:rsidRPr="00591E2B" w:rsidRDefault="00544DE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15 000</w:t>
            </w:r>
          </w:p>
        </w:tc>
      </w:tr>
      <w:tr w:rsidR="00525985" w:rsidRPr="00A77750" w:rsidTr="00A77750">
        <w:tc>
          <w:tcPr>
            <w:tcW w:w="540" w:type="dxa"/>
            <w:shd w:val="clear" w:color="auto" w:fill="EAF1DD" w:themeFill="accent3" w:themeFillTint="33"/>
            <w:vAlign w:val="center"/>
          </w:tcPr>
          <w:p w:rsidR="00525985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Экспертиза проектной документации и результатов инженерных изысканий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6F2A2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DF4F9D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D6E3BC" w:themeFill="accent3" w:themeFillTint="66"/>
            <w:vAlign w:val="center"/>
          </w:tcPr>
          <w:p w:rsidR="00525985" w:rsidRPr="00591E2B" w:rsidRDefault="0033197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525985" w:rsidRPr="00591E2B" w:rsidRDefault="00544DE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 xml:space="preserve">15 000 </w:t>
            </w:r>
          </w:p>
        </w:tc>
      </w:tr>
      <w:tr w:rsidR="00525985" w:rsidRPr="00A77750" w:rsidTr="00F114AC">
        <w:trPr>
          <w:trHeight w:val="464"/>
        </w:trPr>
        <w:tc>
          <w:tcPr>
            <w:tcW w:w="540" w:type="dxa"/>
            <w:shd w:val="clear" w:color="auto" w:fill="EAF1DD" w:themeFill="accent3" w:themeFillTint="33"/>
            <w:vAlign w:val="center"/>
          </w:tcPr>
          <w:p w:rsidR="00525985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Капитальный ремонт и реконструкция многоквартирных домов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1E53BE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shd w:val="clear" w:color="auto" w:fill="D6E3BC" w:themeFill="accent3" w:themeFillTint="66"/>
            <w:vAlign w:val="center"/>
          </w:tcPr>
          <w:p w:rsidR="00525985" w:rsidRPr="00591E2B" w:rsidRDefault="00251D99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525985" w:rsidRPr="00591E2B" w:rsidRDefault="00251D99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15 000</w:t>
            </w:r>
          </w:p>
        </w:tc>
      </w:tr>
      <w:tr w:rsidR="00525985" w:rsidRPr="00A77750" w:rsidTr="00A77750">
        <w:tc>
          <w:tcPr>
            <w:tcW w:w="540" w:type="dxa"/>
            <w:vAlign w:val="center"/>
          </w:tcPr>
          <w:p w:rsidR="00525985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5953" w:type="dxa"/>
            <w:vAlign w:val="center"/>
          </w:tcPr>
          <w:p w:rsidR="00525985" w:rsidRPr="00591E2B" w:rsidRDefault="00525985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Создание доступной среды жизнедеятельности инвалидов и других маломобильных групп населения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722402" w:rsidP="00722402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525985" w:rsidRPr="00591E2B" w:rsidRDefault="0072240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525985" w:rsidRPr="00591E2B" w:rsidRDefault="00F114AC" w:rsidP="00EB6C1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 w:rsidR="00EB6C18" w:rsidRPr="00591E2B">
              <w:rPr>
                <w:rFonts w:ascii="Arial Narrow" w:hAnsi="Arial Narrow"/>
                <w:sz w:val="20"/>
                <w:szCs w:val="20"/>
              </w:rPr>
              <w:t>8</w:t>
            </w:r>
            <w:r w:rsidRPr="00591E2B">
              <w:rPr>
                <w:rFonts w:ascii="Arial Narrow" w:hAnsi="Arial Narrow"/>
                <w:sz w:val="20"/>
                <w:szCs w:val="20"/>
              </w:rPr>
              <w:t xml:space="preserve"> 000</w:t>
            </w:r>
          </w:p>
        </w:tc>
      </w:tr>
      <w:tr w:rsidR="00525985" w:rsidRPr="00A77750" w:rsidTr="00A77750">
        <w:tc>
          <w:tcPr>
            <w:tcW w:w="540" w:type="dxa"/>
            <w:vAlign w:val="center"/>
          </w:tcPr>
          <w:p w:rsidR="00525985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953" w:type="dxa"/>
            <w:vAlign w:val="center"/>
          </w:tcPr>
          <w:p w:rsidR="00525985" w:rsidRPr="00591E2B" w:rsidRDefault="00525985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Оказание ситуационной помощи, предоставление услуг и сопровождение инвалидов и других маломобильных групп населения</w:t>
            </w:r>
          </w:p>
        </w:tc>
        <w:tc>
          <w:tcPr>
            <w:tcW w:w="567" w:type="dxa"/>
            <w:vAlign w:val="center"/>
          </w:tcPr>
          <w:p w:rsidR="00525985" w:rsidRPr="00591E2B" w:rsidRDefault="006F2A2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6F2A2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72240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525985" w:rsidRPr="00591E2B" w:rsidRDefault="0072240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25985" w:rsidRPr="00591E2B" w:rsidRDefault="0072240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992" w:type="dxa"/>
            <w:gridSpan w:val="2"/>
            <w:vAlign w:val="center"/>
          </w:tcPr>
          <w:p w:rsidR="00525985" w:rsidRPr="00591E2B" w:rsidRDefault="0052598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525985" w:rsidRPr="00591E2B" w:rsidRDefault="00B74BD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15 000</w:t>
            </w:r>
          </w:p>
        </w:tc>
      </w:tr>
      <w:tr w:rsidR="00811CF2" w:rsidRPr="00A77750" w:rsidTr="00A77750">
        <w:tc>
          <w:tcPr>
            <w:tcW w:w="540" w:type="dxa"/>
            <w:vAlign w:val="center"/>
          </w:tcPr>
          <w:p w:rsidR="00811CF2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953" w:type="dxa"/>
            <w:vAlign w:val="center"/>
          </w:tcPr>
          <w:p w:rsidR="00811CF2" w:rsidRPr="00591E2B" w:rsidRDefault="00811CF2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Оказание ситуационной помощи, предоставление услуг и сопровождение граждан с инвалидностью при решении вопросов занятости</w:t>
            </w: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811CF2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811CF2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811CF2" w:rsidRPr="00591E2B" w:rsidRDefault="004C4954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18 0</w:t>
            </w:r>
            <w:r w:rsidR="00811CF2" w:rsidRPr="00591E2B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811CF2" w:rsidRPr="00A77750" w:rsidTr="00F114AC">
        <w:trPr>
          <w:trHeight w:val="418"/>
        </w:trPr>
        <w:tc>
          <w:tcPr>
            <w:tcW w:w="540" w:type="dxa"/>
            <w:shd w:val="clear" w:color="auto" w:fill="EAF1DD" w:themeFill="accent3" w:themeFillTint="33"/>
            <w:vAlign w:val="center"/>
          </w:tcPr>
          <w:p w:rsidR="00811CF2" w:rsidRPr="00591E2B" w:rsidRDefault="00C50EB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Основы управления многоквартирными домами</w:t>
            </w:r>
          </w:p>
        </w:tc>
        <w:tc>
          <w:tcPr>
            <w:tcW w:w="6940" w:type="dxa"/>
            <w:gridSpan w:val="12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По  мере   комплектования   групп</w:t>
            </w:r>
          </w:p>
        </w:tc>
        <w:tc>
          <w:tcPr>
            <w:tcW w:w="992" w:type="dxa"/>
            <w:gridSpan w:val="2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72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811CF2" w:rsidRPr="00591E2B" w:rsidRDefault="00F114A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7</w:t>
            </w:r>
            <w:r w:rsidR="00811CF2" w:rsidRPr="00591E2B">
              <w:rPr>
                <w:rFonts w:ascii="Arial Narrow" w:hAnsi="Arial Narrow"/>
                <w:sz w:val="20"/>
                <w:szCs w:val="20"/>
              </w:rPr>
              <w:t xml:space="preserve"> 800</w:t>
            </w:r>
          </w:p>
        </w:tc>
      </w:tr>
      <w:tr w:rsidR="00811CF2" w:rsidRPr="00A77750" w:rsidTr="00A77750">
        <w:tc>
          <w:tcPr>
            <w:tcW w:w="540" w:type="dxa"/>
            <w:vAlign w:val="center"/>
          </w:tcPr>
          <w:p w:rsidR="00811CF2" w:rsidRPr="00591E2B" w:rsidRDefault="00C50EB3" w:rsidP="0047073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5953" w:type="dxa"/>
            <w:vAlign w:val="center"/>
          </w:tcPr>
          <w:p w:rsidR="00811CF2" w:rsidRPr="00591E2B" w:rsidRDefault="0027123F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Главный инженер проекта. Внедрение технологий информационного моделиров</w:t>
            </w:r>
            <w:r w:rsidR="00E920FF" w:rsidRPr="00591E2B">
              <w:rPr>
                <w:rFonts w:ascii="Arial Narrow" w:hAnsi="Arial Narrow"/>
                <w:iCs/>
                <w:sz w:val="20"/>
                <w:szCs w:val="20"/>
              </w:rPr>
              <w:t>ания в деятельность предприятия</w:t>
            </w:r>
          </w:p>
        </w:tc>
        <w:tc>
          <w:tcPr>
            <w:tcW w:w="7932" w:type="dxa"/>
            <w:gridSpan w:val="14"/>
            <w:vMerge w:val="restart"/>
            <w:vAlign w:val="center"/>
          </w:tcPr>
          <w:p w:rsidR="00811CF2" w:rsidRPr="00591E2B" w:rsidRDefault="0027123F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По  мере   комплектования   групп</w:t>
            </w:r>
          </w:p>
        </w:tc>
        <w:tc>
          <w:tcPr>
            <w:tcW w:w="1276" w:type="dxa"/>
            <w:vMerge w:val="restart"/>
            <w:vAlign w:val="center"/>
          </w:tcPr>
          <w:p w:rsidR="00811CF2" w:rsidRPr="00591E2B" w:rsidRDefault="0027123F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15 000</w:t>
            </w:r>
          </w:p>
        </w:tc>
      </w:tr>
      <w:tr w:rsidR="00811CF2" w:rsidRPr="00A77750" w:rsidTr="00A77750">
        <w:tc>
          <w:tcPr>
            <w:tcW w:w="540" w:type="dxa"/>
            <w:vAlign w:val="center"/>
          </w:tcPr>
          <w:p w:rsidR="00811CF2" w:rsidRPr="00591E2B" w:rsidRDefault="00C50EB3" w:rsidP="00D249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5953" w:type="dxa"/>
            <w:vAlign w:val="center"/>
          </w:tcPr>
          <w:p w:rsidR="00811CF2" w:rsidRPr="00591E2B" w:rsidRDefault="00F8798B" w:rsidP="00A77750">
            <w:pPr>
              <w:tabs>
                <w:tab w:val="left" w:pos="851"/>
              </w:tabs>
              <w:suppressAutoHyphens/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Управление ТИМ</w:t>
            </w:r>
            <w:r w:rsidR="0027123F" w:rsidRPr="00591E2B">
              <w:rPr>
                <w:rFonts w:ascii="Arial Narrow" w:hAnsi="Arial Narrow"/>
                <w:sz w:val="20"/>
                <w:szCs w:val="20"/>
              </w:rPr>
              <w:t xml:space="preserve"> - проектами, процессами</w:t>
            </w:r>
            <w:r w:rsidR="00F86188" w:rsidRPr="00591E2B">
              <w:rPr>
                <w:rFonts w:ascii="Arial Narrow" w:hAnsi="Arial Narrow"/>
                <w:sz w:val="20"/>
                <w:szCs w:val="20"/>
              </w:rPr>
              <w:t xml:space="preserve"> и технологиями в строительстве</w:t>
            </w:r>
          </w:p>
        </w:tc>
        <w:tc>
          <w:tcPr>
            <w:tcW w:w="7932" w:type="dxa"/>
            <w:gridSpan w:val="14"/>
            <w:vMerge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11CF2" w:rsidRPr="00A77750" w:rsidTr="00A77750">
        <w:tc>
          <w:tcPr>
            <w:tcW w:w="540" w:type="dxa"/>
            <w:vAlign w:val="center"/>
          </w:tcPr>
          <w:p w:rsidR="00811CF2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 w:rsidR="00C50EB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953" w:type="dxa"/>
            <w:vAlign w:val="center"/>
          </w:tcPr>
          <w:p w:rsidR="00F86188" w:rsidRPr="00591E2B" w:rsidRDefault="00F86188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proofErr w:type="spellStart"/>
            <w:r w:rsidRPr="00591E2B">
              <w:rPr>
                <w:rFonts w:ascii="Arial Narrow" w:hAnsi="Arial Narrow"/>
                <w:iCs/>
                <w:sz w:val="20"/>
                <w:szCs w:val="20"/>
              </w:rPr>
              <w:t>Цифровизация</w:t>
            </w:r>
            <w:proofErr w:type="spellEnd"/>
            <w:r w:rsidRPr="00591E2B">
              <w:rPr>
                <w:rFonts w:ascii="Arial Narrow" w:hAnsi="Arial Narrow"/>
                <w:iCs/>
                <w:sz w:val="20"/>
                <w:szCs w:val="20"/>
              </w:rPr>
              <w:t xml:space="preserve"> строительной отрасли – технологии информационного моделирования в строительстве. Роль заказчика в организации</w:t>
            </w:r>
          </w:p>
          <w:p w:rsidR="00811CF2" w:rsidRPr="00591E2B" w:rsidRDefault="00F86188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процесса информационного моделирования</w:t>
            </w:r>
          </w:p>
        </w:tc>
        <w:tc>
          <w:tcPr>
            <w:tcW w:w="7932" w:type="dxa"/>
            <w:gridSpan w:val="14"/>
            <w:vMerge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11CF2" w:rsidRPr="00A77750" w:rsidTr="00A77750">
        <w:tc>
          <w:tcPr>
            <w:tcW w:w="15701" w:type="dxa"/>
            <w:gridSpan w:val="17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color w:val="C00000"/>
                <w:sz w:val="20"/>
                <w:szCs w:val="20"/>
              </w:rPr>
              <w:t xml:space="preserve">Семинары (по окончанию обучения выдается </w:t>
            </w:r>
            <w:r w:rsidRPr="00591E2B">
              <w:rPr>
                <w:rFonts w:ascii="Arial Narrow" w:hAnsi="Arial Narrow"/>
                <w:color w:val="C00000"/>
                <w:sz w:val="20"/>
                <w:szCs w:val="20"/>
                <w:u w:val="single"/>
              </w:rPr>
              <w:t>сертификат</w:t>
            </w:r>
            <w:r w:rsidRPr="00591E2B">
              <w:rPr>
                <w:rFonts w:ascii="Arial Narrow" w:hAnsi="Arial Narrow"/>
                <w:color w:val="C00000"/>
                <w:sz w:val="20"/>
                <w:szCs w:val="20"/>
              </w:rPr>
              <w:t>)</w:t>
            </w:r>
          </w:p>
        </w:tc>
      </w:tr>
      <w:tr w:rsidR="00811CF2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811CF2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 w:rsidR="00C50EB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Составление смет на проектные и изыскательские работы исходя из оценки стоимости работ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811CF2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811CF2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811CF2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 w:rsidR="00C50EB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 xml:space="preserve">Составление сметной документации на электромонтажные и </w:t>
            </w:r>
            <w:r w:rsidRPr="00591E2B">
              <w:rPr>
                <w:rFonts w:ascii="Arial Narrow" w:hAnsi="Arial Narrow"/>
                <w:iCs/>
                <w:sz w:val="20"/>
                <w:szCs w:val="20"/>
              </w:rPr>
              <w:lastRenderedPageBreak/>
              <w:t>пусконаладочные работы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811CF2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811CF2" w:rsidRPr="00591E2B" w:rsidRDefault="00811CF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811CF2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B224A8">
        <w:tc>
          <w:tcPr>
            <w:tcW w:w="540" w:type="dxa"/>
            <w:shd w:val="clear" w:color="auto" w:fill="EAF1DD" w:themeFill="accent3" w:themeFillTint="33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lastRenderedPageBreak/>
              <w:t>1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Составление смет на капитальный ремонт. Основные требования к содержанию и перечень типовых замечаний для объектов капитального ремонта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342765" w:rsidRDefault="00342765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342765" w:rsidRPr="00342765" w:rsidRDefault="00342765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2765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B224A8">
        <w:tc>
          <w:tcPr>
            <w:tcW w:w="540" w:type="dxa"/>
            <w:shd w:val="clear" w:color="auto" w:fill="EAF1DD" w:themeFill="accent3" w:themeFillTint="33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Составление смет на ремонтно-реставрационные работы. Нормативы и коэффициенты на реставрацию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342765" w:rsidRPr="00342765" w:rsidRDefault="00342765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2765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B224A8">
        <w:tc>
          <w:tcPr>
            <w:tcW w:w="540" w:type="dxa"/>
            <w:shd w:val="clear" w:color="auto" w:fill="EAF1DD" w:themeFill="accent3" w:themeFillTint="33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Обзор изменений законодательства в сфере ценообразования в строительстве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342765" w:rsidRPr="00342765" w:rsidRDefault="00342765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2765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C50EB3" w:rsidP="0047073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Обеспечение пожарной безопасности на стадиях проектирования, строительства и сдачи вновь вводимых в эксплуатацию объектов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91E2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FC28B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C50EB3" w:rsidP="0047073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Актуальные вопросы инженерного обеспечения объектов проектирования (водоснабжение, водоотведение, газоснабжение)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C50EB3" w:rsidP="00D249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tabs>
                <w:tab w:val="left" w:pos="1956"/>
              </w:tabs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Требования к содержанию и типовые замечания при разработке проектной документации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1E53BE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Строительный надзор при строительстве и реконструкции объектов капитального строительства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1E53BE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Экспертиза сметной документации в строительстве: сложные вопросы и практические рекомендации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F114AC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Ежегодный семинар ГАУ «УГЭЦ РТ» «Основные направления совершенствования системы ценообразования в строительстве»</w:t>
            </w:r>
          </w:p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С привлечением Минстроя России и РТ, ФАУ «</w:t>
            </w:r>
            <w:proofErr w:type="spellStart"/>
            <w:r w:rsidRPr="00591E2B">
              <w:rPr>
                <w:rFonts w:ascii="Arial Narrow" w:hAnsi="Arial Narrow"/>
                <w:iCs/>
                <w:sz w:val="20"/>
                <w:szCs w:val="20"/>
              </w:rPr>
              <w:t>Главгосэскпертиза</w:t>
            </w:r>
            <w:proofErr w:type="spellEnd"/>
            <w:r w:rsidRPr="00591E2B">
              <w:rPr>
                <w:rFonts w:ascii="Arial Narrow" w:hAnsi="Arial Narrow"/>
                <w:iCs/>
                <w:sz w:val="20"/>
                <w:szCs w:val="20"/>
              </w:rPr>
              <w:t xml:space="preserve"> России» (по согласованию)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722402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F114AC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10 000</w:t>
            </w:r>
          </w:p>
        </w:tc>
      </w:tr>
      <w:tr w:rsidR="005B040A" w:rsidRPr="00A77750" w:rsidTr="00A77750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Информационное моделирование объектов строительства. Этапы внедрения технологии информационного моделирования в строительстве в Республике Татарстан.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EE3994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342765" w:rsidRPr="00A77750" w:rsidTr="00342765">
        <w:tc>
          <w:tcPr>
            <w:tcW w:w="540" w:type="dxa"/>
            <w:shd w:val="clear" w:color="auto" w:fill="EAF1DD" w:themeFill="accent3" w:themeFillTint="33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Новые требования к предоставлению проектной документации на экспертизу. Информационное моделирование в строительстве. Правила формирования информационной модели объектов на различных стадиях жизненного цикла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85290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42765" w:rsidRDefault="00342765" w:rsidP="00342765">
            <w:pPr>
              <w:jc w:val="center"/>
            </w:pPr>
            <w:r w:rsidRPr="00BA5698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342765">
        <w:tc>
          <w:tcPr>
            <w:tcW w:w="540" w:type="dxa"/>
            <w:shd w:val="clear" w:color="auto" w:fill="EAF1DD" w:themeFill="accent3" w:themeFillTint="33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Общие требования к цифровым моделям зданий для прохождения экспертизы при использовании технологии информационного моделирования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42765" w:rsidRDefault="00342765" w:rsidP="00342765">
            <w:pPr>
              <w:jc w:val="center"/>
            </w:pPr>
            <w:r w:rsidRPr="00BA5698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77750">
        <w:tc>
          <w:tcPr>
            <w:tcW w:w="540" w:type="dxa"/>
            <w:shd w:val="clear" w:color="auto" w:fill="EAF1DD" w:themeFill="accent3" w:themeFillTint="33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953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Особенности предоставления и оформления земельных участков в рамках проектирования объекта капитального строительства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DF4F9D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AF1DD" w:themeFill="accent3" w:themeFillTint="33"/>
            <w:vAlign w:val="center"/>
          </w:tcPr>
          <w:p w:rsidR="005B040A" w:rsidRPr="00591E2B" w:rsidRDefault="0057692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EAF1DD" w:themeFill="accent3" w:themeFillTint="33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B040A" w:rsidRPr="00591E2B" w:rsidRDefault="00342765" w:rsidP="00F114A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Порядок и правила предоставления жилищно-коммунальных услуг с учетом изменений в законодательстве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1E53BE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B040A" w:rsidRPr="00591E2B" w:rsidRDefault="00342765" w:rsidP="00F114A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C50EB3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Нормативное и судебное регулирование деятельности по управлению многоквартирными домами и поставке коммунальных ресурсов (предоставлению коммунальных услуг)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1F4F34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1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9B4EFB">
        <w:trPr>
          <w:trHeight w:val="422"/>
        </w:trPr>
        <w:tc>
          <w:tcPr>
            <w:tcW w:w="540" w:type="dxa"/>
            <w:vAlign w:val="center"/>
          </w:tcPr>
          <w:p w:rsidR="005B040A" w:rsidRPr="00591E2B" w:rsidRDefault="00C50EB3" w:rsidP="00D2493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Вопросы тарифного регулирования в организациях коммунальной сферы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1A1D7B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Стратегии и новации изменений трудового законодательства России: проблемы реализации юридическими лицами</w:t>
            </w:r>
          </w:p>
        </w:tc>
        <w:tc>
          <w:tcPr>
            <w:tcW w:w="567" w:type="dxa"/>
            <w:vAlign w:val="center"/>
          </w:tcPr>
          <w:p w:rsidR="005B040A" w:rsidRPr="00591E2B" w:rsidRDefault="0027634D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27634D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B040A" w:rsidRPr="00591E2B" w:rsidRDefault="00576923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gridSpan w:val="2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EC3BAF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 xml:space="preserve">Архив организации в современных условиях: правовые, </w:t>
            </w:r>
            <w:r w:rsidRPr="00591E2B">
              <w:rPr>
                <w:rFonts w:ascii="Arial Narrow" w:hAnsi="Arial Narrow"/>
                <w:iCs/>
                <w:sz w:val="20"/>
                <w:szCs w:val="20"/>
              </w:rPr>
              <w:lastRenderedPageBreak/>
              <w:t>организационные, технические аспекты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5B040A" w:rsidRPr="00591E2B" w:rsidRDefault="00EE7996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1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B040A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342765">
        <w:tc>
          <w:tcPr>
            <w:tcW w:w="540" w:type="dxa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lastRenderedPageBreak/>
              <w:t>3</w:t>
            </w: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953" w:type="dxa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Рассмотрение типовых ошибок при проектировании, строительстве, реконструкции и капитальном ремонте зданий и сооружений для маломобильных групп населения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709" w:type="dxa"/>
            <w:gridSpan w:val="2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342765" w:rsidRDefault="00342765" w:rsidP="00342765">
            <w:pPr>
              <w:jc w:val="center"/>
            </w:pPr>
            <w:r w:rsidRPr="00035034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342765">
        <w:tc>
          <w:tcPr>
            <w:tcW w:w="540" w:type="dxa"/>
            <w:vAlign w:val="center"/>
          </w:tcPr>
          <w:p w:rsidR="00342765" w:rsidRPr="00591E2B" w:rsidRDefault="00342765" w:rsidP="00C50E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33</w:t>
            </w:r>
          </w:p>
        </w:tc>
        <w:tc>
          <w:tcPr>
            <w:tcW w:w="5953" w:type="dxa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Порядок подготовки и защита  прав юридических лиц при проверках контролирующими органами с учетом актуальных изменений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342765" w:rsidRDefault="00342765" w:rsidP="00342765">
            <w:pPr>
              <w:jc w:val="center"/>
            </w:pPr>
            <w:r w:rsidRPr="00035034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342765" w:rsidRPr="00A77750" w:rsidTr="00342765">
        <w:trPr>
          <w:trHeight w:val="617"/>
        </w:trPr>
        <w:tc>
          <w:tcPr>
            <w:tcW w:w="540" w:type="dxa"/>
            <w:vAlign w:val="center"/>
          </w:tcPr>
          <w:p w:rsidR="00342765" w:rsidRPr="00591E2B" w:rsidRDefault="00342765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</w:t>
            </w:r>
          </w:p>
        </w:tc>
        <w:tc>
          <w:tcPr>
            <w:tcW w:w="5953" w:type="dxa"/>
            <w:vAlign w:val="center"/>
          </w:tcPr>
          <w:p w:rsidR="00342765" w:rsidRPr="00591E2B" w:rsidRDefault="00342765" w:rsidP="00A77750">
            <w:pPr>
              <w:rPr>
                <w:rFonts w:ascii="Arial Narrow" w:hAnsi="Arial Narrow"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iCs/>
                <w:sz w:val="20"/>
                <w:szCs w:val="20"/>
              </w:rPr>
              <w:t>Расчеты пожарных рисков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*</w:t>
            </w:r>
          </w:p>
        </w:tc>
        <w:tc>
          <w:tcPr>
            <w:tcW w:w="561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2765" w:rsidRPr="00591E2B" w:rsidRDefault="00342765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342765" w:rsidRDefault="00342765" w:rsidP="00342765">
            <w:pPr>
              <w:jc w:val="center"/>
            </w:pPr>
            <w:r w:rsidRPr="00035034">
              <w:rPr>
                <w:rFonts w:ascii="Arial Narrow" w:hAnsi="Arial Narrow"/>
                <w:sz w:val="20"/>
                <w:szCs w:val="20"/>
              </w:rPr>
              <w:t>8 000</w:t>
            </w:r>
          </w:p>
        </w:tc>
      </w:tr>
      <w:tr w:rsidR="005B040A" w:rsidRPr="00A77750" w:rsidTr="00A638C0">
        <w:trPr>
          <w:trHeight w:val="522"/>
        </w:trPr>
        <w:tc>
          <w:tcPr>
            <w:tcW w:w="15701" w:type="dxa"/>
            <w:gridSpan w:val="17"/>
            <w:vAlign w:val="center"/>
          </w:tcPr>
          <w:p w:rsidR="001465ED" w:rsidRPr="00591E2B" w:rsidRDefault="005B040A" w:rsidP="001465E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color w:val="FF0000"/>
                <w:sz w:val="20"/>
                <w:szCs w:val="20"/>
              </w:rPr>
              <w:t>Другие мероприятия</w:t>
            </w:r>
          </w:p>
        </w:tc>
      </w:tr>
      <w:tr w:rsidR="005B040A" w:rsidRPr="00A77750" w:rsidTr="00A638C0">
        <w:trPr>
          <w:trHeight w:val="568"/>
        </w:trPr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91E2B">
              <w:rPr>
                <w:rFonts w:ascii="Arial Narrow" w:hAnsi="Arial Narrow"/>
                <w:sz w:val="20"/>
                <w:szCs w:val="20"/>
              </w:rPr>
              <w:t>Вебинары</w:t>
            </w:r>
            <w:proofErr w:type="spellEnd"/>
            <w:r w:rsidRPr="00591E2B">
              <w:rPr>
                <w:rFonts w:ascii="Arial Narrow" w:hAnsi="Arial Narrow"/>
                <w:sz w:val="20"/>
                <w:szCs w:val="20"/>
              </w:rPr>
              <w:t xml:space="preserve"> (</w:t>
            </w:r>
            <w:proofErr w:type="gramStart"/>
            <w:r w:rsidRPr="00591E2B">
              <w:rPr>
                <w:rFonts w:ascii="Arial Narrow" w:hAnsi="Arial Narrow"/>
                <w:sz w:val="20"/>
                <w:szCs w:val="20"/>
              </w:rPr>
              <w:t>интернет-семинары</w:t>
            </w:r>
            <w:proofErr w:type="gramEnd"/>
            <w:r w:rsidRPr="00591E2B">
              <w:rPr>
                <w:rFonts w:ascii="Arial Narrow" w:hAnsi="Arial Narrow"/>
                <w:sz w:val="20"/>
                <w:szCs w:val="20"/>
              </w:rPr>
              <w:t>) (выдаются сертификаты)</w:t>
            </w:r>
          </w:p>
        </w:tc>
        <w:tc>
          <w:tcPr>
            <w:tcW w:w="7932" w:type="dxa"/>
            <w:gridSpan w:val="14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По мере комплектования</w:t>
            </w:r>
          </w:p>
        </w:tc>
        <w:tc>
          <w:tcPr>
            <w:tcW w:w="1276" w:type="dxa"/>
            <w:vAlign w:val="center"/>
          </w:tcPr>
          <w:p w:rsidR="005B040A" w:rsidRPr="00591E2B" w:rsidRDefault="005B040A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 xml:space="preserve">от </w:t>
            </w:r>
            <w:r w:rsidR="00342765">
              <w:rPr>
                <w:rFonts w:ascii="Arial Narrow" w:hAnsi="Arial Narrow"/>
                <w:sz w:val="20"/>
                <w:szCs w:val="20"/>
              </w:rPr>
              <w:t>2</w:t>
            </w:r>
            <w:r w:rsidRPr="00591E2B">
              <w:rPr>
                <w:rFonts w:ascii="Arial Narrow" w:hAnsi="Arial Narrow"/>
                <w:sz w:val="20"/>
                <w:szCs w:val="20"/>
              </w:rPr>
              <w:t xml:space="preserve"> 500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Ежегодный Конкурс профессионального мастерства</w:t>
            </w:r>
          </w:p>
          <w:p w:rsidR="005B040A" w:rsidRPr="00591E2B" w:rsidRDefault="005B040A" w:rsidP="00342765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 xml:space="preserve">«Лучший сметчик </w:t>
            </w:r>
            <w:r w:rsidR="00F114AC" w:rsidRPr="00591E2B">
              <w:rPr>
                <w:rFonts w:ascii="Arial Narrow" w:hAnsi="Arial Narrow"/>
                <w:sz w:val="20"/>
                <w:szCs w:val="20"/>
              </w:rPr>
              <w:t>-</w:t>
            </w:r>
            <w:r w:rsidRPr="00591E2B">
              <w:rPr>
                <w:rFonts w:ascii="Arial Narrow" w:hAnsi="Arial Narrow"/>
                <w:sz w:val="20"/>
                <w:szCs w:val="20"/>
              </w:rPr>
              <w:t xml:space="preserve"> 202</w:t>
            </w:r>
            <w:r w:rsidR="00342765">
              <w:rPr>
                <w:rFonts w:ascii="Arial Narrow" w:hAnsi="Arial Narrow"/>
                <w:sz w:val="20"/>
                <w:szCs w:val="20"/>
              </w:rPr>
              <w:t>7</w:t>
            </w:r>
            <w:r w:rsidRPr="00591E2B">
              <w:rPr>
                <w:rFonts w:ascii="Arial Narrow" w:hAnsi="Arial Narrow"/>
                <w:sz w:val="20"/>
                <w:szCs w:val="20"/>
              </w:rPr>
              <w:t xml:space="preserve"> года»</w:t>
            </w:r>
          </w:p>
        </w:tc>
        <w:tc>
          <w:tcPr>
            <w:tcW w:w="7932" w:type="dxa"/>
            <w:gridSpan w:val="14"/>
            <w:vAlign w:val="center"/>
          </w:tcPr>
          <w:p w:rsidR="005B040A" w:rsidRPr="00591E2B" w:rsidRDefault="005B040A" w:rsidP="0034276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Конкурс проводится с января по август 202</w:t>
            </w:r>
            <w:r w:rsidR="00342765">
              <w:rPr>
                <w:rFonts w:ascii="Arial Narrow" w:hAnsi="Arial Narrow"/>
                <w:bCs/>
                <w:iCs/>
                <w:sz w:val="20"/>
                <w:szCs w:val="20"/>
              </w:rPr>
              <w:t>7</w:t>
            </w: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5 000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Корпоративные семинары/курсы по указанным темам для заказчика, при формировании группы от 15 человек</w:t>
            </w:r>
          </w:p>
        </w:tc>
        <w:tc>
          <w:tcPr>
            <w:tcW w:w="7932" w:type="dxa"/>
            <w:gridSpan w:val="14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bCs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По заявке заказчика</w:t>
            </w:r>
          </w:p>
        </w:tc>
        <w:tc>
          <w:tcPr>
            <w:tcW w:w="1276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от</w:t>
            </w:r>
          </w:p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45 000</w:t>
            </w:r>
          </w:p>
        </w:tc>
      </w:tr>
      <w:tr w:rsidR="005B040A" w:rsidRPr="00A77750" w:rsidTr="00A77750">
        <w:tc>
          <w:tcPr>
            <w:tcW w:w="540" w:type="dxa"/>
            <w:vAlign w:val="center"/>
          </w:tcPr>
          <w:p w:rsidR="005B040A" w:rsidRPr="00591E2B" w:rsidRDefault="00D24934" w:rsidP="00C50EB3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C50EB3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5953" w:type="dxa"/>
            <w:vAlign w:val="center"/>
          </w:tcPr>
          <w:p w:rsidR="005B040A" w:rsidRPr="00591E2B" w:rsidRDefault="005B040A" w:rsidP="00A77750">
            <w:pPr>
              <w:pStyle w:val="3"/>
              <w:spacing w:before="0" w:after="0" w:line="216" w:lineRule="auto"/>
              <w:ind w:left="-57" w:right="-57"/>
              <w:outlineLvl w:val="2"/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</w:pPr>
            <w:r w:rsidRPr="00591E2B">
              <w:rPr>
                <w:rFonts w:ascii="Arial Narrow" w:hAnsi="Arial Narrow" w:cs="Times New Roman"/>
                <w:b w:val="0"/>
                <w:bCs w:val="0"/>
                <w:iCs/>
                <w:sz w:val="20"/>
                <w:szCs w:val="20"/>
              </w:rPr>
              <w:t>Профессиональная аттестация сметчиков с выдачей  квалификационного  аттестата  и занесением  в реестр   сметчиков /  именная печать</w:t>
            </w:r>
          </w:p>
        </w:tc>
        <w:tc>
          <w:tcPr>
            <w:tcW w:w="7932" w:type="dxa"/>
            <w:gridSpan w:val="14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bCs/>
                <w:iCs/>
                <w:sz w:val="20"/>
                <w:szCs w:val="20"/>
              </w:rPr>
            </w:pPr>
            <w:r w:rsidRPr="00591E2B">
              <w:rPr>
                <w:rFonts w:ascii="Arial Narrow" w:hAnsi="Arial Narrow"/>
                <w:bCs/>
                <w:iCs/>
                <w:sz w:val="20"/>
                <w:szCs w:val="20"/>
              </w:rPr>
              <w:t>В индивидуальном порядке по заявке Заказчика</w:t>
            </w:r>
          </w:p>
        </w:tc>
        <w:tc>
          <w:tcPr>
            <w:tcW w:w="1276" w:type="dxa"/>
            <w:vAlign w:val="center"/>
          </w:tcPr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4 300/</w:t>
            </w:r>
          </w:p>
          <w:p w:rsidR="005B040A" w:rsidRPr="00591E2B" w:rsidRDefault="005B040A" w:rsidP="00A77750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1E2B">
              <w:rPr>
                <w:rFonts w:ascii="Arial Narrow" w:hAnsi="Arial Narrow"/>
                <w:sz w:val="20"/>
                <w:szCs w:val="20"/>
              </w:rPr>
              <w:t>6 700</w:t>
            </w:r>
          </w:p>
        </w:tc>
      </w:tr>
    </w:tbl>
    <w:p w:rsidR="008F13CD" w:rsidRDefault="008F13CD">
      <w:pPr>
        <w:rPr>
          <w:rFonts w:ascii="Arial Narrow" w:hAnsi="Arial Narrow"/>
          <w:color w:val="FF0000"/>
          <w:sz w:val="20"/>
          <w:szCs w:val="20"/>
        </w:rPr>
      </w:pPr>
    </w:p>
    <w:p w:rsidR="002F4FAB" w:rsidRDefault="002F4FAB">
      <w:pPr>
        <w:rPr>
          <w:rFonts w:ascii="Arial Narrow" w:hAnsi="Arial Narrow"/>
          <w:color w:val="FF0000"/>
          <w:sz w:val="20"/>
          <w:szCs w:val="20"/>
        </w:rPr>
      </w:pPr>
      <w:bookmarkStart w:id="0" w:name="_GoBack"/>
      <w:bookmarkEnd w:id="0"/>
    </w:p>
    <w:sectPr w:rsidR="002F4FAB" w:rsidSect="00F913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3C0"/>
    <w:rsid w:val="00014A7E"/>
    <w:rsid w:val="0002226A"/>
    <w:rsid w:val="000522B9"/>
    <w:rsid w:val="00081F32"/>
    <w:rsid w:val="000A03FC"/>
    <w:rsid w:val="000B0D59"/>
    <w:rsid w:val="001465ED"/>
    <w:rsid w:val="00162332"/>
    <w:rsid w:val="00176D4C"/>
    <w:rsid w:val="0018154A"/>
    <w:rsid w:val="001A1D7B"/>
    <w:rsid w:val="001E53BE"/>
    <w:rsid w:val="001F32F0"/>
    <w:rsid w:val="001F4F34"/>
    <w:rsid w:val="0020259C"/>
    <w:rsid w:val="00217226"/>
    <w:rsid w:val="00251D99"/>
    <w:rsid w:val="0027123F"/>
    <w:rsid w:val="0027634D"/>
    <w:rsid w:val="002D59C9"/>
    <w:rsid w:val="002F4FAB"/>
    <w:rsid w:val="00314AE9"/>
    <w:rsid w:val="0033197A"/>
    <w:rsid w:val="00342765"/>
    <w:rsid w:val="00375910"/>
    <w:rsid w:val="00391970"/>
    <w:rsid w:val="003D4F1D"/>
    <w:rsid w:val="00410D65"/>
    <w:rsid w:val="004164F4"/>
    <w:rsid w:val="004221C1"/>
    <w:rsid w:val="00450B2A"/>
    <w:rsid w:val="00470735"/>
    <w:rsid w:val="004C4954"/>
    <w:rsid w:val="004E0082"/>
    <w:rsid w:val="00511D6F"/>
    <w:rsid w:val="00525985"/>
    <w:rsid w:val="005353C2"/>
    <w:rsid w:val="00544DEB"/>
    <w:rsid w:val="00576923"/>
    <w:rsid w:val="00591E2B"/>
    <w:rsid w:val="005B040A"/>
    <w:rsid w:val="005D5EAA"/>
    <w:rsid w:val="00645228"/>
    <w:rsid w:val="00654054"/>
    <w:rsid w:val="006976DB"/>
    <w:rsid w:val="006F2A2A"/>
    <w:rsid w:val="0070374E"/>
    <w:rsid w:val="007220E2"/>
    <w:rsid w:val="00722402"/>
    <w:rsid w:val="0074608A"/>
    <w:rsid w:val="00775794"/>
    <w:rsid w:val="007E589A"/>
    <w:rsid w:val="00811CF2"/>
    <w:rsid w:val="00835C40"/>
    <w:rsid w:val="00843E80"/>
    <w:rsid w:val="00852908"/>
    <w:rsid w:val="00855B01"/>
    <w:rsid w:val="008B30BB"/>
    <w:rsid w:val="008D7C1E"/>
    <w:rsid w:val="008F13CD"/>
    <w:rsid w:val="00903367"/>
    <w:rsid w:val="009033ED"/>
    <w:rsid w:val="0095432B"/>
    <w:rsid w:val="009917EC"/>
    <w:rsid w:val="009B1370"/>
    <w:rsid w:val="009B4EFB"/>
    <w:rsid w:val="009F644C"/>
    <w:rsid w:val="00A23796"/>
    <w:rsid w:val="00A638C0"/>
    <w:rsid w:val="00A703F4"/>
    <w:rsid w:val="00A77750"/>
    <w:rsid w:val="00B04AC8"/>
    <w:rsid w:val="00B058E0"/>
    <w:rsid w:val="00B5007E"/>
    <w:rsid w:val="00B74BD6"/>
    <w:rsid w:val="00BA44E8"/>
    <w:rsid w:val="00C212FE"/>
    <w:rsid w:val="00C50EB3"/>
    <w:rsid w:val="00C93FF2"/>
    <w:rsid w:val="00CD5E03"/>
    <w:rsid w:val="00CE444B"/>
    <w:rsid w:val="00D24934"/>
    <w:rsid w:val="00D61F1D"/>
    <w:rsid w:val="00D67875"/>
    <w:rsid w:val="00DF27DB"/>
    <w:rsid w:val="00DF4F9D"/>
    <w:rsid w:val="00E920FF"/>
    <w:rsid w:val="00EB6C18"/>
    <w:rsid w:val="00EC3BAF"/>
    <w:rsid w:val="00EE3994"/>
    <w:rsid w:val="00EE7996"/>
    <w:rsid w:val="00EF6405"/>
    <w:rsid w:val="00EF6AAE"/>
    <w:rsid w:val="00F114AC"/>
    <w:rsid w:val="00F7170A"/>
    <w:rsid w:val="00F86188"/>
    <w:rsid w:val="00F8798B"/>
    <w:rsid w:val="00F913C0"/>
    <w:rsid w:val="00F95786"/>
    <w:rsid w:val="00FB51A2"/>
    <w:rsid w:val="00FC28BA"/>
    <w:rsid w:val="00FE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13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913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13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1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3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91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913C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Normal (Web)"/>
    <w:basedOn w:val="a"/>
    <w:rsid w:val="00F913C0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913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57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13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913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13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13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3C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91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913C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Normal (Web)"/>
    <w:basedOn w:val="a"/>
    <w:rsid w:val="00F913C0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913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57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ff-standart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xpertiza-rt@tata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MutigullinaMV</dc:creator>
  <cp:lastModifiedBy>GabdulkabirovaLI</cp:lastModifiedBy>
  <cp:revision>9</cp:revision>
  <cp:lastPrinted>2022-08-24T14:15:00Z</cp:lastPrinted>
  <dcterms:created xsi:type="dcterms:W3CDTF">2025-08-18T13:05:00Z</dcterms:created>
  <dcterms:modified xsi:type="dcterms:W3CDTF">2026-10-26T13:18:00Z</dcterms:modified>
</cp:coreProperties>
</file>